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Using information from the Jeopardy Revolution game, complete the following worksheet.  Save this worksheet in your Google account and share with me (rcoovert@limestone310.org).  Rename your document with:  French II, hour, 1st name, last name. The information below may be part of the question or part of the answer in Jeopardy. Identify each item </w:t>
      </w:r>
      <w:r w:rsidRPr="00000000" w:rsidR="00000000" w:rsidDel="00000000">
        <w:rPr>
          <w:u w:val="single"/>
          <w:rtl w:val="0"/>
        </w:rPr>
        <w:t xml:space="preserve">completely</w:t>
      </w:r>
      <w:r w:rsidRPr="00000000" w:rsidR="00000000" w:rsidDel="00000000">
        <w:rPr>
          <w:rtl w:val="0"/>
        </w:rPr>
        <w:t xml:space="preserve">.  This is your study guide for the matching quiz which will be in 2 days.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Jeopardy link:</w:t>
      </w:r>
      <w:hyperlink r:id="rId5">
        <w:r w:rsidRPr="00000000" w:rsidR="00000000" w:rsidDel="00000000">
          <w:rPr>
            <w:rtl w:val="0"/>
          </w:rPr>
          <w:t xml:space="preserve"> </w:t>
        </w:r>
      </w:hyperlink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http://scratch.mit.edu/projects/april_diamond/2323083</w:t>
        </w:r>
      </w:hyperlink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b w:val="1"/>
          <w:sz w:val="32"/>
          <w:u w:val="single"/>
          <w:rtl w:val="0"/>
        </w:rPr>
        <w:t xml:space="preserve">Royalty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Napoleon: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Marie Antoinette: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King Louis XIV: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King Louis XVI: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u w:val="single"/>
          <w:rtl w:val="0"/>
        </w:rPr>
        <w:t xml:space="preserve">Estates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1st Estate: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2nd Estate: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3rd Estate: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1st &amp; 3rd Estate: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Vocabulary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Tithe: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Republic: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Absolute Monarch: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Radical: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Conservative: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Potpourri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Gray: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Which 2 art styles appeared after the French Revolution?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Law of Suspects: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Romantic: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New calendar suggested.......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u w:val="single"/>
          <w:rtl w:val="0"/>
        </w:rPr>
        <w:t xml:space="preserve">Battles/Events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The French Revolution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For bread: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Napoleon: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Waterloo and Russia: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0"/>
          <w:rtl w:val="0"/>
        </w:rPr>
        <w:t xml:space="preserve">Hectic, violent storming of the Bastille prison: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center"/>
    </w:pPr>
    <w:r w:rsidRPr="00000000" w:rsidR="00000000" w:rsidDel="00000000">
      <w:rPr>
        <w:sz w:val="28"/>
        <w:rtl w:val="0"/>
      </w:rPr>
      <w:t xml:space="preserve">The French Revolution:  A mini lesson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scratch.mit.edu/projects/april_diamond/2323083" Type="http://schemas.openxmlformats.org/officeDocument/2006/relationships/hyperlink" TargetMode="External" Id="rId6"/><Relationship Target="http://scratch.mit.edu/projects/april_diamond/2323083" Type="http://schemas.openxmlformats.org/officeDocument/2006/relationships/hyperlink" TargetMode="External" Id="rId5"/><Relationship Target="header1.xml" Type="http://schemas.openxmlformats.org/officeDocument/2006/relationships/head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Revolution: A mini lesson.docx</dc:title>
</cp:coreProperties>
</file>